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AFFF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bookmarkEnd w:id="0"/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AFFF0"/>
        </w:rPr>
        <w:t>附件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AFFF0"/>
        </w:rPr>
        <w:t>一：</w:t>
      </w:r>
    </w:p>
    <w:p>
      <w:pPr>
        <w:pStyle w:val="2"/>
        <w:keepNext w:val="0"/>
        <w:keepLines w:val="0"/>
        <w:widowControl/>
        <w:suppressLineNumbers w:val="0"/>
        <w:shd w:val="clear" w:fill="FAFFF0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000000"/>
          <w:spacing w:val="0"/>
          <w:sz w:val="31"/>
          <w:szCs w:val="31"/>
          <w:shd w:val="clear" w:fill="FAFFF0"/>
        </w:rPr>
        <w:t>宿州学院2021年度专任教师（硕士研究生）招聘计划</w:t>
      </w:r>
    </w:p>
    <w:tbl>
      <w:tblPr>
        <w:tblStyle w:val="3"/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AFFF0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7"/>
        <w:gridCol w:w="405"/>
        <w:gridCol w:w="1538"/>
        <w:gridCol w:w="3064"/>
        <w:gridCol w:w="2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FF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tblCellSpacing w:w="0" w:type="dxa"/>
          <w:jc w:val="center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aps w:val="0"/>
                <w:spacing w:val="0"/>
                <w:sz w:val="24"/>
                <w:szCs w:val="24"/>
              </w:rPr>
              <w:t>招聘单位</w:t>
            </w:r>
          </w:p>
        </w:tc>
        <w:tc>
          <w:tcPr>
            <w:tcW w:w="23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aps w:val="0"/>
                <w:spacing w:val="0"/>
                <w:sz w:val="24"/>
                <w:szCs w:val="24"/>
              </w:rPr>
              <w:t>岗位</w:t>
            </w:r>
          </w:p>
        </w:tc>
        <w:tc>
          <w:tcPr>
            <w:tcW w:w="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aps w:val="0"/>
                <w:spacing w:val="0"/>
                <w:sz w:val="24"/>
                <w:szCs w:val="24"/>
              </w:rPr>
              <w:t>拟聘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aps w:val="0"/>
                <w:spacing w:val="0"/>
                <w:sz w:val="24"/>
                <w:szCs w:val="24"/>
              </w:rPr>
              <w:t>人数</w:t>
            </w:r>
          </w:p>
        </w:tc>
        <w:tc>
          <w:tcPr>
            <w:tcW w:w="31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aps w:val="0"/>
                <w:spacing w:val="0"/>
                <w:sz w:val="24"/>
                <w:szCs w:val="24"/>
              </w:rPr>
              <w:t>专业</w:t>
            </w:r>
          </w:p>
        </w:tc>
        <w:tc>
          <w:tcPr>
            <w:tcW w:w="27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aps w:val="0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7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aps w:val="0"/>
                <w:spacing w:val="0"/>
                <w:sz w:val="24"/>
                <w:szCs w:val="24"/>
              </w:rPr>
              <w:t>文学与传媒学院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专任教师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新闻学、传播学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本科为新闻传播学类专业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FF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专任教师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网络与新媒体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本科为新闻传播学类专业或计算机类专业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aps w:val="0"/>
                <w:spacing w:val="0"/>
                <w:sz w:val="24"/>
                <w:szCs w:val="24"/>
              </w:rPr>
              <w:t>外国语学院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专任教师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外国语言学及应用语言学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本科为商务英语专业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0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aps w:val="0"/>
                <w:spacing w:val="0"/>
                <w:sz w:val="24"/>
                <w:szCs w:val="24"/>
              </w:rPr>
              <w:t>管理学院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sz w:val="24"/>
                <w:szCs w:val="24"/>
              </w:rPr>
              <w:t>专任教师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企业管理、人力资源管理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0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sz w:val="24"/>
                <w:szCs w:val="24"/>
              </w:rPr>
              <w:t>专任教师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岩土工程、市政工程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0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sz w:val="24"/>
                <w:szCs w:val="24"/>
              </w:rPr>
              <w:t>专任教师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工程管理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FF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10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sz w:val="24"/>
                <w:szCs w:val="24"/>
              </w:rPr>
              <w:t>专任教师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城乡规划与设计、住房与社区建设规划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112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aps w:val="0"/>
                <w:spacing w:val="0"/>
                <w:sz w:val="24"/>
                <w:szCs w:val="24"/>
              </w:rPr>
              <w:t>商学院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专任教师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会计学、企业管理(金融和财务管理方向)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本科为会计学、财务管理、审计学、金融学、金融工程、信息系统与信息管理等专业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11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专任教师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管理科学与工程（物流方向）、企业管理（物流方向）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本科为物流管理、物流工程、工商管理、市场营销、电子商务等专业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FF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118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aps w:val="0"/>
                <w:color w:val="000000"/>
                <w:spacing w:val="0"/>
                <w:sz w:val="24"/>
                <w:szCs w:val="24"/>
              </w:rPr>
              <w:t>音乐学院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专任教师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舞蹈表演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本科为舞蹈表演专业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11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专任教师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学前教育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本科为学前教育专业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11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专任教师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合唱指挥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本科为合唱指挥专业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11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专任教师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sz w:val="24"/>
                <w:szCs w:val="24"/>
              </w:rPr>
              <w:t>美术学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本科为美术学专业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23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aps w:val="0"/>
                <w:spacing w:val="0"/>
                <w:sz w:val="24"/>
                <w:szCs w:val="24"/>
              </w:rPr>
              <w:t>体育学院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专任教师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体育学（体操）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专硕须为国家一级及以上运动员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FF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专任教师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体育学（篮球、排球、足球）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专硕须为国家一级及以上运动员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27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aps w:val="0"/>
                <w:color w:val="000000"/>
                <w:spacing w:val="0"/>
                <w:sz w:val="24"/>
                <w:szCs w:val="24"/>
              </w:rPr>
              <w:t>美术与设计学院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sz w:val="24"/>
                <w:szCs w:val="24"/>
              </w:rPr>
              <w:t>专任教师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sz w:val="24"/>
                <w:szCs w:val="24"/>
              </w:rPr>
              <w:t>环境设计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sz w:val="24"/>
                <w:szCs w:val="24"/>
              </w:rPr>
              <w:t>专任教师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sz w:val="24"/>
                <w:szCs w:val="24"/>
              </w:rPr>
              <w:t>美术学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FF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sz w:val="24"/>
                <w:szCs w:val="24"/>
              </w:rPr>
              <w:t>专任教师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sz w:val="24"/>
                <w:szCs w:val="24"/>
              </w:rPr>
              <w:t>视觉传达设计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sz w:val="24"/>
                <w:szCs w:val="24"/>
              </w:rPr>
              <w:t>专任教师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sz w:val="24"/>
                <w:szCs w:val="24"/>
              </w:rPr>
              <w:t>服装与服饰设计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sz w:val="24"/>
                <w:szCs w:val="24"/>
              </w:rPr>
              <w:t>专任教师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sz w:val="24"/>
                <w:szCs w:val="24"/>
              </w:rPr>
              <w:t>书法学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13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aps w:val="0"/>
                <w:spacing w:val="0"/>
                <w:sz w:val="24"/>
                <w:szCs w:val="24"/>
              </w:rPr>
              <w:t>数学与统计学院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专任教师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金融学、金融工程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本科为金融学或金融工程专业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13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专任教师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数学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本科为数学与应用数学或信息与计算科学专业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tblCellSpacing w:w="0" w:type="dxa"/>
          <w:jc w:val="center"/>
        </w:trPr>
        <w:tc>
          <w:tcPr>
            <w:tcW w:w="132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aps w:val="0"/>
                <w:spacing w:val="0"/>
                <w:sz w:val="24"/>
                <w:szCs w:val="24"/>
              </w:rPr>
              <w:t>机械与电子工程学院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专任教师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电力系统及其自动化、 电力电子与电力传动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0" w:type="dxa"/>
          <w:jc w:val="center"/>
        </w:trPr>
        <w:tc>
          <w:tcPr>
            <w:tcW w:w="13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专任教师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信号与信息处理、 控制理论与控制工程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13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aps w:val="0"/>
                <w:spacing w:val="0"/>
                <w:sz w:val="24"/>
                <w:szCs w:val="24"/>
              </w:rPr>
              <w:t>化学化工学院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专任教师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化工过程机械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13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aps w:val="0"/>
                <w:spacing w:val="0"/>
                <w:sz w:val="24"/>
                <w:szCs w:val="24"/>
              </w:rPr>
              <w:t>环境与测绘工程学院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专任教师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遥感科学与技术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本科为测绘工程或遥感科学与技术专业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FF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13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专任教师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课程与教学论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本科具有地理学科背景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13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实验技术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环境类、测绘类相关专业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tblCellSpacing w:w="0" w:type="dxa"/>
          <w:jc w:val="center"/>
        </w:trPr>
        <w:tc>
          <w:tcPr>
            <w:tcW w:w="13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aps w:val="0"/>
                <w:spacing w:val="0"/>
                <w:sz w:val="24"/>
                <w:szCs w:val="24"/>
              </w:rPr>
              <w:t>信息工程学院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专任教师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计算机科学与技术、计算机系统结构、信号与信息处理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专业或研究方向含嵌入式、数据库、多媒体、通信与信息、信号与信息、控制理论、检测技术、网络安全等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tblCellSpacing w:w="0" w:type="dxa"/>
          <w:jc w:val="center"/>
        </w:trPr>
        <w:tc>
          <w:tcPr>
            <w:tcW w:w="13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专任教师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控制理论与控制工程、系统工程、模式识别与智能系统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专业或研究方向含统计信息、大数据、云计算、人工智能、机器学习等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tblCellSpacing w:w="0" w:type="dxa"/>
          <w:jc w:val="center"/>
        </w:trPr>
        <w:tc>
          <w:tcPr>
            <w:tcW w:w="13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专任教师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软件工程、计算机软件与理论、计算机应用技术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专业或研究方向含软件理论、软件方法、软件技术、软件工程、计算机应用技术、数据挖掘等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13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</w:rPr>
              <w:t>40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54AD8"/>
    <w:rsid w:val="38954AD8"/>
    <w:rsid w:val="79B4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2020-11-30T01:12:00Z</dcterms:created>
  <dc:creator>Administrator</dc:creator>
  <cp:lastModifiedBy>汪毛毛</cp:lastModifiedBy>
  <dcterms:modified xsi:type="dcterms:W3CDTF">2020-12-03T07:31:53Z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