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2021年度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灵璧县高级职业技术学校、灵璧县技工学校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公开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招聘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编外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教师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岗位表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4"/>
        <w:gridCol w:w="1069"/>
        <w:gridCol w:w="1069"/>
        <w:gridCol w:w="557"/>
        <w:gridCol w:w="2847"/>
        <w:gridCol w:w="1170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/>
                <w:color w:val="auto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lang w:eastAsia="zh-CN"/>
              </w:rPr>
              <w:t>岗位名称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拟招人数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sz w:val="28"/>
                <w:szCs w:val="28"/>
                <w:u w:val="none"/>
                <w:lang w:eastAsia="zh-CN"/>
              </w:rPr>
              <w:t>专业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ZG-01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语文教学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汉语言文学（050101）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报考人员须取得中职（或高中）以上教师资格证书或签订1年内取得相应教师资格证承诺书。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ZG-02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数学教学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数学与应用数学（070101）、数理基础科学070103T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ZG-03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英语教学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英语（050201）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ZG-04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思政教学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马克思主义理论、政治学类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lang w:val="en-US" w:eastAsia="zh-CN" w:bidi="ar"/>
              </w:rPr>
              <w:t>ZG-05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计算机教学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计算机类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lang w:val="en-US" w:eastAsia="zh-CN" w:bidi="ar"/>
              </w:rPr>
              <w:t>ZG-06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会计教学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lang w:val="en-US" w:eastAsia="zh-CN" w:bidi="ar"/>
              </w:rPr>
              <w:t>ZG-07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汽修教学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机械类、电气类、自动化类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ZG-08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机电教学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电子商务类、电子信息类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lang w:val="en-US" w:eastAsia="zh-CN" w:bidi="ar"/>
              </w:rPr>
              <w:t>ZG-09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教学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建筑类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ZG-10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体育教学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体育类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ZG-11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舞蹈教学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音乐与舞蹈学类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ZG-12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音乐教学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音乐与舞蹈学类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ZG-13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护理教学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ZG-14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实训指导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机械类、电气类、自动化类、电子商务类、电子信息类、建筑类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国家职业高级资格证及以上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中专及以上</w:t>
            </w:r>
          </w:p>
        </w:tc>
      </w:tr>
    </w:tbl>
    <w:p>
      <w:pPr>
        <w:jc w:val="both"/>
        <w:rPr>
          <w:rFonts w:hint="eastAsia" w:ascii="宋体" w:hAnsi="宋体" w:cs="宋体"/>
          <w:b w:val="0"/>
          <w:bCs w:val="0"/>
          <w:color w:val="auto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B69BF"/>
    <w:rsid w:val="248B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2021-08-28T10:37:00Z</dcterms:created>
  <dc:creator>晒太阳</dc:creator>
  <cp:lastModifiedBy>晒太阳</cp:lastModifiedBy>
  <dcterms:modified xsi:type="dcterms:W3CDTF">2021-08-28T10:38:23Z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