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招聘岗位&amp;条件</w:t>
      </w:r>
    </w:p>
    <w:tbl>
      <w:tblPr>
        <w:tblW w:w="9000" w:type="dxa"/>
        <w:jc w:val="center"/>
        <w:tblBorders>
          <w:top w:val="single" w:color="00CE7F" w:sz="12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357"/>
        <w:gridCol w:w="357"/>
        <w:gridCol w:w="828"/>
        <w:gridCol w:w="357"/>
        <w:gridCol w:w="1058"/>
        <w:gridCol w:w="5587"/>
      </w:tblGrid>
      <w:tr>
        <w:tblPrEx>
          <w:tblBorders>
            <w:top w:val="single" w:color="00CE7F" w:sz="12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single" w:color="00CE7F" w:sz="12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1、具有与岗位学科一致的中职或中学及以上</w:t>
            </w:r>
            <w:r>
              <w:rPr>
                <w:rFonts w:hint="eastAsia" w:ascii="微软雅黑" w:hAnsi="微软雅黑" w:eastAsia="微软雅黑" w:cs="微软雅黑"/>
                <w:caps w:val="0"/>
                <w:color w:val="0000FF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0000FF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"http://www.hteacher.net/zige/" \t "https://www.hteacher.net/jiaoshi/20211103/_blank"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0000FF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0000FF"/>
                <w:spacing w:val="0"/>
                <w:sz w:val="19"/>
                <w:szCs w:val="19"/>
                <w:u w:val="none"/>
                <w:bdr w:val="none" w:color="auto" w:sz="0" w:space="0"/>
              </w:rPr>
              <w:t>教师资格证</w:t>
            </w:r>
            <w:r>
              <w:rPr>
                <w:rFonts w:hint="eastAsia" w:ascii="微软雅黑" w:hAnsi="微软雅黑" w:eastAsia="微软雅黑" w:cs="微软雅黑"/>
                <w:caps w:val="0"/>
                <w:color w:val="0000FF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2、具有2年及以上班主任教学经验或</w:t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担任2年及以上学生干部的应届毕业生；研究生及以上学历对此条件不做要求；</w:t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3、报考条件须同时满足以上两点。</w:t>
            </w:r>
          </w:p>
        </w:tc>
      </w:tr>
      <w:tr>
        <w:tblPrEx>
          <w:tblBorders>
            <w:top w:val="single" w:color="00CE7F" w:sz="12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物理</w:t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1、具有与岗位学科一致的中职或中学及以上教师资格证；</w:t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2、具有2年及以上班主任教学经验；</w:t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3、具有2年及以上理化实验室管理经历；</w:t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4、报考条件须同时满足以上三点。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65520"/>
    <w:rsid w:val="7BC6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2021-11-06T06:40:00Z</dcterms:created>
  <dc:creator>asus</dc:creator>
  <cp:lastModifiedBy>asus</cp:lastModifiedBy>
  <dcterms:modified xsi:type="dcterms:W3CDTF">2021-11-06T06:41:18Z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64A1E00968FA48D397267B6A1E13F8A8</vt:lpwstr>
  </property>
</Properties>
</file>