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rPr>
          <w:rFonts w:ascii="方正小标宋_GBK" w:hAnsi="Calibri" w:eastAsia="方正小标宋_GBK" w:cs="方正小标宋_GBK"/>
          <w:sz w:val="28"/>
          <w:szCs w:val="28"/>
        </w:rPr>
      </w:pPr>
      <w:r>
        <w:rPr>
          <w:rFonts w:hint="eastAsia" w:ascii="方正小标宋_GBK" w:hAnsi="Calibri" w:eastAsia="方正小标宋_GBK" w:cs="方正小标宋_GBK"/>
          <w:sz w:val="28"/>
          <w:szCs w:val="28"/>
        </w:rPr>
        <w:t>附件1</w:t>
      </w:r>
    </w:p>
    <w:p>
      <w:pPr>
        <w:spacing w:after="100" w:afterAutospacing="1" w:line="66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方正小标宋_GBK"/>
          <w:sz w:val="36"/>
          <w:szCs w:val="36"/>
        </w:rPr>
        <w:t>安徽省教师资格申请人员体检表</w:t>
      </w:r>
    </w:p>
    <w:tbl>
      <w:tblPr>
        <w:tblStyle w:val="6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ind w:left="75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ind w:firstLine="240" w:firstLineChars="100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申报学科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如实填写）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裸眼视力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矫正视力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矫正度数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右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医师意见：</w:t>
            </w: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辨色力</w:t>
            </w: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眼病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听力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左耳米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右耳米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嗅觉</w:t>
            </w: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鼻及鼻窦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面部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咽喉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口腔唇腭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齿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其它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体重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ind w:firstLine="1920" w:firstLineChars="800"/>
              <w:rPr>
                <w:rFonts w:ascii="宋体" w:hAnsi="Calibri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Kg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医师意见：</w:t>
            </w: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淋巴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脊柱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四肢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关节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皮肤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颈部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其它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（粘贴检查单处）</w:t>
      </w:r>
    </w:p>
    <w:p>
      <w:pPr>
        <w:rPr>
          <w:rFonts w:hint="eastAsia" w:ascii="宋体" w:hAnsi="Calibri" w:eastAsia="宋体" w:cs="宋体"/>
          <w:sz w:val="24"/>
        </w:rPr>
      </w:pPr>
    </w:p>
    <w:p>
      <w:pPr>
        <w:rPr>
          <w:rFonts w:hint="eastAsia" w:ascii="宋体" w:hAnsi="Calibri" w:eastAsia="宋体" w:cs="宋体"/>
          <w:sz w:val="24"/>
        </w:rPr>
      </w:pPr>
    </w:p>
    <w:p>
      <w:pPr>
        <w:rPr>
          <w:rFonts w:hint="eastAsia" w:ascii="宋体" w:hAnsi="Calibri" w:eastAsia="宋体" w:cs="宋体"/>
          <w:sz w:val="24"/>
        </w:rPr>
      </w:pPr>
    </w:p>
    <w:p>
      <w:pPr>
        <w:rPr>
          <w:rFonts w:ascii="宋体" w:hAnsi="Calibri" w:eastAsia="宋体" w:cs="宋体"/>
          <w:sz w:val="24"/>
        </w:rPr>
      </w:pP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营养状况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医师意见：</w:t>
            </w: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widowControl/>
              <w:suppressAutoHyphens/>
              <w:jc w:val="left"/>
              <w:rPr>
                <w:rFonts w:ascii="宋体" w:hAnsi="Calibri" w:eastAsia="宋体" w:cs="宋体"/>
                <w:sz w:val="24"/>
              </w:rPr>
            </w:pPr>
          </w:p>
          <w:p>
            <w:pPr>
              <w:widowControl/>
              <w:suppressAutoHyphens/>
              <w:jc w:val="lef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血压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心脏及血管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呼吸系统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腹部器官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神经及精神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其它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心电图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血常规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尿常规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转氨酶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胸部透视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体检结论</w:t>
            </w: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Calibri" w:eastAsia="宋体" w:cs="宋体"/>
                <w:sz w:val="24"/>
              </w:rPr>
            </w:pPr>
          </w:p>
          <w:p>
            <w:pPr>
              <w:spacing w:line="52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年月日</w:t>
            </w:r>
          </w:p>
        </w:tc>
      </w:tr>
    </w:tbl>
    <w:p>
      <w:pPr>
        <w:rPr>
          <w:rFonts w:ascii="宋体" w:hAnsi="Calibri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说明：负责医师作体检结论要填写“合格”、“不合格“两种结论，并说明原因。</w:t>
      </w:r>
    </w:p>
    <w:p>
      <w:pPr>
        <w:spacing w:afterLines="50" w:line="600" w:lineRule="exact"/>
        <w:rPr>
          <w:rFonts w:ascii="方正小标宋_GBK" w:hAnsi="Calibri" w:eastAsia="方正小标宋_GBK" w:cs="Times New Roman"/>
          <w:sz w:val="36"/>
          <w:szCs w:val="36"/>
        </w:rPr>
      </w:pPr>
    </w:p>
    <w:p>
      <w:pPr>
        <w:spacing w:afterLines="50" w:line="600" w:lineRule="exact"/>
        <w:rPr>
          <w:rFonts w:hint="eastAsia" w:ascii="方正小标宋_GBK" w:hAnsi="Calibri" w:eastAsia="方正小标宋_GBK" w:cs="Times New Roman"/>
          <w:sz w:val="36"/>
          <w:szCs w:val="36"/>
        </w:rPr>
      </w:pPr>
    </w:p>
    <w:p>
      <w:pPr>
        <w:spacing w:line="500" w:lineRule="exact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sectPr>
      <w:pgSz w:w="11906" w:h="16838"/>
      <w:pgMar w:top="567" w:right="510" w:bottom="56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F7"/>
    <w:rsid w:val="000C228B"/>
    <w:rsid w:val="00115580"/>
    <w:rsid w:val="00133718"/>
    <w:rsid w:val="00135CF5"/>
    <w:rsid w:val="002C2073"/>
    <w:rsid w:val="00455EF0"/>
    <w:rsid w:val="00663FC8"/>
    <w:rsid w:val="006C2076"/>
    <w:rsid w:val="008A1025"/>
    <w:rsid w:val="008D473C"/>
    <w:rsid w:val="00A40266"/>
    <w:rsid w:val="00B10390"/>
    <w:rsid w:val="00B85FF7"/>
    <w:rsid w:val="00BA4C48"/>
    <w:rsid w:val="00C95D05"/>
    <w:rsid w:val="00E6369D"/>
    <w:rsid w:val="00F91B8C"/>
    <w:rsid w:val="1C353110"/>
    <w:rsid w:val="23C71C0F"/>
    <w:rsid w:val="4FE17913"/>
    <w:rsid w:val="657B5DDA"/>
    <w:rsid w:val="703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333333"/>
      <w:u w:val="none"/>
      <w:shd w:val="clear" w:color="auto" w:fill="auto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813E2-C0B1-4956-8127-CD3DA73FA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875</Words>
  <Characters>4991</Characters>
  <Lines>41</Lines>
  <Paragraphs>11</Paragraphs>
  <TotalTime>72</TotalTime>
  <ScaleCrop>false</ScaleCrop>
  <LinksUpToDate>false</LinksUpToDate>
  <CharactersWithSpaces>5855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2022-04-08T02:33:00Z</dcterms:created>
  <dc:creator>Administrator</dc:creator>
  <cp:lastModifiedBy>admin</cp:lastModifiedBy>
  <dcterms:modified xsi:type="dcterms:W3CDTF">2022-04-11T08:40:58Z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60B33A1F049E4D6DAE7C894C3FE98480</vt:lpwstr>
  </property>
</Properties>
</file>