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2：</w:t>
      </w:r>
    </w:p>
    <w:p w:rsidR="00BD44BD" w:rsidRPr="00B95547" w:rsidRDefault="00BD44BD" w:rsidP="00BD44BD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Theme="minorEastAsia" w:cs="Arial"/>
          <w:b/>
          <w:color w:val="000000" w:themeColor="text1"/>
          <w:kern w:val="0"/>
          <w:sz w:val="44"/>
          <w:szCs w:val="44"/>
        </w:rPr>
      </w:pPr>
      <w:r w:rsidRPr="00B95547">
        <w:rPr>
          <w:rFonts w:ascii="方正小标宋简体" w:eastAsia="方正小标宋简体" w:hAnsiTheme="minorEastAsia" w:cs="Arial" w:hint="eastAsia"/>
          <w:b/>
          <w:color w:val="000000" w:themeColor="text1"/>
          <w:kern w:val="0"/>
          <w:sz w:val="44"/>
          <w:szCs w:val="44"/>
        </w:rPr>
        <w:t>经开区社会事业局指定体检医院信息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 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芜湖市第一人民医院：芜湖市鸠江区赤铸山东路1号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0553-2676060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芜湖市第二人民医院：芜湖市九华中路259号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0553-3909072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皖南医学院弋矶山医院：芜湖市赭山西路2号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0553-5739236</w:t>
      </w:r>
    </w:p>
    <w:p w:rsidR="00BD44BD" w:rsidRPr="00B95547" w:rsidRDefault="00BD44BD" w:rsidP="00BD44BD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 w:hAnsi="仿宋" w:cs="Arial"/>
          <w:color w:val="000000" w:themeColor="text1"/>
          <w:sz w:val="32"/>
          <w:szCs w:val="32"/>
        </w:rPr>
      </w:pPr>
      <w:r w:rsidRPr="00B95547">
        <w:rPr>
          <w:rFonts w:ascii="仿宋_GB2312" w:eastAsia="仿宋_GB2312" w:hAnsi="Calibri" w:hint="eastAsia"/>
          <w:color w:val="FF0000"/>
          <w:sz w:val="32"/>
          <w:szCs w:val="32"/>
          <w:u w:val="single"/>
        </w:rPr>
        <w:t>体检人员需提供48小时内核酸检测报告。本地居住未离芜，查验健康码和行程码均为绿码方可参加体检。</w:t>
      </w:r>
    </w:p>
    <w:sectPr w:rsidR="00BD44BD" w:rsidRPr="00B95547" w:rsidSect="00AB7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E8" w:rsidRDefault="001468E8" w:rsidP="00BD44BD">
      <w:r>
        <w:separator/>
      </w:r>
    </w:p>
  </w:endnote>
  <w:endnote w:type="continuationSeparator" w:id="1">
    <w:p w:rsidR="001468E8" w:rsidRDefault="001468E8" w:rsidP="00BD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E8" w:rsidRDefault="001468E8" w:rsidP="00BD44BD">
      <w:r>
        <w:separator/>
      </w:r>
    </w:p>
  </w:footnote>
  <w:footnote w:type="continuationSeparator" w:id="1">
    <w:p w:rsidR="001468E8" w:rsidRDefault="001468E8" w:rsidP="00BD4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05E"/>
    <w:rsid w:val="00067626"/>
    <w:rsid w:val="001468E8"/>
    <w:rsid w:val="001E505E"/>
    <w:rsid w:val="008F6266"/>
    <w:rsid w:val="00915D94"/>
    <w:rsid w:val="00AB5D30"/>
    <w:rsid w:val="00B5531C"/>
    <w:rsid w:val="00BD44BD"/>
    <w:rsid w:val="00C611DE"/>
    <w:rsid w:val="00D239F2"/>
    <w:rsid w:val="00F44462"/>
    <w:rsid w:val="00F719AF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4BD"/>
    <w:rPr>
      <w:sz w:val="18"/>
      <w:szCs w:val="18"/>
    </w:rPr>
  </w:style>
  <w:style w:type="paragraph" w:styleId="a5">
    <w:name w:val="Normal (Web)"/>
    <w:basedOn w:val="a"/>
    <w:unhideWhenUsed/>
    <w:qFormat/>
    <w:rsid w:val="00BD4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BD4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3</cp:revision>
  <cp:lastPrinted>2022-10-24T07:10:00Z</cp:lastPrinted>
  <dcterms:created xsi:type="dcterms:W3CDTF">2022-10-24T09:15:00Z</dcterms:created>
  <dcterms:modified xsi:type="dcterms:W3CDTF">2022-10-24T09:16:00Z</dcterms:modified>
</cp:coreProperties>
</file>